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270CE60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A6219" w:rsidRPr="007A6219">
        <w:rPr>
          <w:b/>
          <w:sz w:val="20"/>
          <w:szCs w:val="20"/>
        </w:rPr>
        <w:t xml:space="preserve">Littlestown Area School District 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34E05F7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A6219" w:rsidRPr="007A6219">
        <w:rPr>
          <w:b/>
          <w:sz w:val="20"/>
          <w:szCs w:val="20"/>
        </w:rPr>
        <w:t>112-01-520-3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03C79B5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A6219">
        <w:rPr>
          <w:b/>
          <w:sz w:val="20"/>
          <w:szCs w:val="20"/>
        </w:rPr>
        <w:t>March 12, 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2AE8AF6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A6219">
        <w:rPr>
          <w:b/>
          <w:sz w:val="20"/>
          <w:szCs w:val="20"/>
        </w:rPr>
        <w:t>March 13, 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5235C24F" w:rsidR="00223718" w:rsidRPr="00357703" w:rsidRDefault="007A621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1FD8AF61" w:rsidR="00223718" w:rsidRPr="00357703" w:rsidRDefault="007A621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FE81955" w:rsidR="00223718" w:rsidRPr="00357703" w:rsidRDefault="007A621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1B8B4D30" w:rsidR="00D6151F" w:rsidRDefault="007A621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4D5738EA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7A621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A6219">
        <w:rPr>
          <w:sz w:val="16"/>
          <w:szCs w:val="16"/>
        </w:rPr>
        <w:instrText xml:space="preserve"> FORMCHECKBOX </w:instrText>
      </w:r>
      <w:r w:rsidR="00887D7E">
        <w:rPr>
          <w:sz w:val="16"/>
          <w:szCs w:val="16"/>
        </w:rPr>
      </w:r>
      <w:r w:rsidR="00887D7E">
        <w:rPr>
          <w:sz w:val="16"/>
          <w:szCs w:val="16"/>
        </w:rPr>
        <w:fldChar w:fldCharType="separate"/>
      </w:r>
      <w:r w:rsidR="007A621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87D7E">
              <w:rPr>
                <w:rFonts w:ascii="Calibri" w:hAnsi="Calibri" w:cs="Calibri"/>
              </w:rPr>
            </w:r>
            <w:r w:rsidR="00887D7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0A11F4A8" w:rsidR="0079370C" w:rsidRPr="00E36FC5" w:rsidRDefault="007A6219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30F73F1B" w:rsidR="006B7A09" w:rsidRPr="009319BD" w:rsidRDefault="007A621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0BC81E27" w:rsidR="000610A7" w:rsidRPr="007A6219" w:rsidRDefault="007A6219" w:rsidP="007A621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A6219">
              <w:rPr>
                <w:sz w:val="20"/>
                <w:szCs w:val="20"/>
              </w:rPr>
              <w:t>The SFA did not obtain all proof of income on one application that was selected for verification but kept the student benefits the same, without any change.</w:t>
            </w: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700F27C9" w:rsidR="006B7A09" w:rsidRPr="009319BD" w:rsidRDefault="007A621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10D7FF85" w:rsidR="006B7A09" w:rsidRPr="009319BD" w:rsidRDefault="007A621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77777777" w:rsidR="006B7A09" w:rsidRPr="009319BD" w:rsidRDefault="00915C7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0FB1E102" w:rsidR="00A5511A" w:rsidRPr="007A6219" w:rsidRDefault="007A6219" w:rsidP="007A621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A6219">
              <w:rPr>
                <w:sz w:val="20"/>
                <w:szCs w:val="20"/>
              </w:rPr>
              <w:t>The SFA did not have any signage posted during the lunch meal service explaining what constitutes a reimbursable lunch.</w:t>
            </w: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5AF2D954" w:rsidR="006B7A09" w:rsidRPr="009319BD" w:rsidRDefault="007A621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028C6EF7" w:rsidR="006B7A09" w:rsidRPr="009319BD" w:rsidRDefault="007A621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4F91D3F0" w:rsidR="006B7A09" w:rsidRPr="009319BD" w:rsidRDefault="007A621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1492C68B" w:rsidR="00FE0355" w:rsidRPr="007A6219" w:rsidRDefault="007A6219" w:rsidP="007A621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A6219">
              <w:rPr>
                <w:sz w:val="20"/>
                <w:szCs w:val="20"/>
              </w:rPr>
              <w:t>The SFA was not documenting or maintain temperature logs on the ice cream cooler.</w:t>
            </w: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20015AA6" w:rsidR="006B7A09" w:rsidRPr="009319BD" w:rsidRDefault="007A621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6D94FA13" w:rsidR="006B7A09" w:rsidRPr="009319BD" w:rsidRDefault="007A621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228BB416" w:rsidR="006B7A09" w:rsidRPr="009319BD" w:rsidRDefault="007A621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00828AA4" w:rsidR="00D03ED5" w:rsidRPr="009319BD" w:rsidRDefault="007A621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15AECB46" w:rsidR="00D03ED5" w:rsidRPr="009319BD" w:rsidRDefault="007A621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66DF856D" w:rsidR="00D24103" w:rsidRPr="009319BD" w:rsidRDefault="007A621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D7E">
              <w:rPr>
                <w:sz w:val="20"/>
                <w:szCs w:val="20"/>
              </w:rPr>
            </w:r>
            <w:r w:rsidR="00887D7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04E547C9" w:rsidR="00D24103" w:rsidRPr="007A6219" w:rsidRDefault="007A6219" w:rsidP="007A621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A6219">
              <w:rPr>
                <w:sz w:val="20"/>
                <w:szCs w:val="20"/>
              </w:rPr>
              <w:t>The SFA did not have portable water available for the students during the breakfast and lunch service.</w:t>
            </w: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3C952CB" w14:textId="70AF6670" w:rsidR="008563F4" w:rsidRPr="008563F4" w:rsidRDefault="007A6219" w:rsidP="007A621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7A6219">
              <w:rPr>
                <w:sz w:val="20"/>
                <w:szCs w:val="20"/>
              </w:rPr>
              <w:t>The SFA was very accommodating throughout the onsite review. Information was gathered quickly when requested. The SFA was receptive to recommendations for compliance.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139EC14F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7A6219" w:rsidRPr="007A6219">
      <w:rPr>
        <w:sz w:val="16"/>
        <w:szCs w:val="16"/>
      </w:rPr>
      <w:t xml:space="preserve">Littlestown Area School District </w:t>
    </w:r>
  </w:p>
  <w:p w14:paraId="7E073F4F" w14:textId="4C6AB1B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7A6219" w:rsidRPr="007A6219">
      <w:rPr>
        <w:sz w:val="16"/>
        <w:szCs w:val="16"/>
      </w:rPr>
      <w:t>112-01-520-3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A5138F"/>
    <w:multiLevelType w:val="hybridMultilevel"/>
    <w:tmpl w:val="105CF6BA"/>
    <w:lvl w:ilvl="0" w:tplc="9AD2F12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7576CA"/>
    <w:multiLevelType w:val="hybridMultilevel"/>
    <w:tmpl w:val="D0000BA6"/>
    <w:lvl w:ilvl="0" w:tplc="D0EE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F0107"/>
    <w:multiLevelType w:val="hybridMultilevel"/>
    <w:tmpl w:val="A4E2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5D2A02"/>
    <w:multiLevelType w:val="hybridMultilevel"/>
    <w:tmpl w:val="49D2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7D37"/>
    <w:multiLevelType w:val="hybridMultilevel"/>
    <w:tmpl w:val="AC92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7"/>
  </w:num>
  <w:num w:numId="5">
    <w:abstractNumId w:val="15"/>
  </w:num>
  <w:num w:numId="6">
    <w:abstractNumId w:val="22"/>
  </w:num>
  <w:num w:numId="7">
    <w:abstractNumId w:val="16"/>
  </w:num>
  <w:num w:numId="8">
    <w:abstractNumId w:val="6"/>
  </w:num>
  <w:num w:numId="9">
    <w:abstractNumId w:val="21"/>
  </w:num>
  <w:num w:numId="10">
    <w:abstractNumId w:val="23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8"/>
  </w:num>
  <w:num w:numId="18">
    <w:abstractNumId w:val="4"/>
  </w:num>
  <w:num w:numId="19">
    <w:abstractNumId w:val="8"/>
  </w:num>
  <w:num w:numId="20">
    <w:abstractNumId w:val="11"/>
  </w:num>
  <w:num w:numId="21">
    <w:abstractNumId w:val="20"/>
  </w:num>
  <w:num w:numId="22">
    <w:abstractNumId w:val="17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Vma57VOkTe7h4a/o5Oqd2Q6QpPHZc09z0TLAAZeKGwxueOg5jd7jgw8nIu14wHaTwRqWcEq5VUDBg7gzD2yng==" w:salt="ltDLi6SarfBjNpcapZ+3k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3886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A6219"/>
    <w:rsid w:val="007B45E4"/>
    <w:rsid w:val="007B4A08"/>
    <w:rsid w:val="007C4941"/>
    <w:rsid w:val="007E1A76"/>
    <w:rsid w:val="007F3FB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87D7E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1EAE1-64D3-4DD5-B7DE-9842C677B797}"/>
</file>

<file path=customXml/itemProps5.xml><?xml version="1.0" encoding="utf-8"?>
<ds:datastoreItem xmlns:ds="http://schemas.openxmlformats.org/officeDocument/2006/customXml" ds:itemID="{E93F5C84-4915-47B7-BEEC-3CB24518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2018-02-21T17:58:00Z</cp:lastPrinted>
  <dcterms:created xsi:type="dcterms:W3CDTF">2019-05-20T14:08:00Z</dcterms:created>
  <dcterms:modified xsi:type="dcterms:W3CDTF">2019-05-20T14:08:00Z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64800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